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2C9" w:rsidP="000C62C9">
      <w:pPr>
        <w:jc w:val="right"/>
      </w:pPr>
      <w:r>
        <w:t>Приложение 1</w:t>
      </w:r>
    </w:p>
    <w:p w:rsidR="000C62C9" w:rsidRDefault="000C62C9" w:rsidP="000C62C9">
      <w:pPr>
        <w:jc w:val="center"/>
      </w:pPr>
      <w:r>
        <w:t>Для плановой госпитализации необходимо иметь:</w:t>
      </w:r>
    </w:p>
    <w:p w:rsidR="000C62C9" w:rsidRDefault="000C62C9" w:rsidP="000C62C9">
      <w:pPr>
        <w:jc w:val="center"/>
      </w:pPr>
      <w:r>
        <w:t>РЕБЕНКУ: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Направление от врача-психиатра ПНД, ПНДО, ПК по месту регистрации пациента, либо врача-психиатра консультативно-диагностического отделения ГБУЗ МО «ЦКПБ»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Анализ на дифтерию (зев + нос, действителен 14 дней)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Анализ кала на дизентерию (действителен 14 дней)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Выписка от педиатра с историей развития ребенка и с указанием всех перенесенных заболеваний с 2-мя копиями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Прививочная карта с 2-мя копиями (обязательна ревакцинация от кори)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Справка от эпидемиолога и/или врача-педиатра об отсутствии контактов с инфекционными заболеваниями в течение 3-х недель (действительна 1 сутки)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Заключение дерматолога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Педагогическая характеристика с 2-мя копиями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Полис обязательного медицинского страхования (полис ОМС) с 2-мя копиями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Свидетельство о рождении с 2-мя копиями</w:t>
      </w:r>
    </w:p>
    <w:p w:rsidR="000C62C9" w:rsidRDefault="000C62C9" w:rsidP="000C62C9">
      <w:pPr>
        <w:pStyle w:val="a3"/>
        <w:numPr>
          <w:ilvl w:val="0"/>
          <w:numId w:val="1"/>
        </w:numPr>
      </w:pPr>
      <w:r>
        <w:t>СНИЛС (при его наличии) с 2-мя копиями</w:t>
      </w:r>
    </w:p>
    <w:p w:rsidR="000C62C9" w:rsidRDefault="000C62C9" w:rsidP="000C62C9">
      <w:pPr>
        <w:ind w:left="360"/>
      </w:pPr>
      <w:r>
        <w:t>Совместная госпитализация детей с законным представителем осуществляется только до 4-летнего возраста.</w:t>
      </w:r>
    </w:p>
    <w:p w:rsidR="000C62C9" w:rsidRDefault="000C62C9" w:rsidP="000C62C9">
      <w:pPr>
        <w:ind w:left="360"/>
      </w:pPr>
      <w:r>
        <w:t>Дети с 4-летнего возраста госпитализируются без законного представителя. Пребывание законного предст</w:t>
      </w:r>
      <w:r w:rsidR="00FA5928">
        <w:t>авителя с ребенком осуществляется на условиях оказания платных услуг.</w:t>
      </w:r>
    </w:p>
    <w:p w:rsidR="00FA5928" w:rsidRDefault="00FA5928" w:rsidP="00FA5928">
      <w:pPr>
        <w:ind w:left="360"/>
        <w:jc w:val="center"/>
      </w:pPr>
      <w:r>
        <w:t>ЗАКОННОМУ ПРЕДСТАВИТЕЛЮ (при совместной госпитализации)</w:t>
      </w:r>
    </w:p>
    <w:p w:rsidR="00FA5928" w:rsidRDefault="00FA5928" w:rsidP="00FA5928">
      <w:pPr>
        <w:pStyle w:val="a3"/>
        <w:numPr>
          <w:ilvl w:val="0"/>
          <w:numId w:val="2"/>
        </w:numPr>
      </w:pPr>
      <w:r>
        <w:t>Анализ на дифтерию (зев + нос, действителен 14 дней)</w:t>
      </w:r>
    </w:p>
    <w:p w:rsidR="00FA5928" w:rsidRDefault="00FA5928" w:rsidP="00FA5928">
      <w:pPr>
        <w:pStyle w:val="a3"/>
        <w:numPr>
          <w:ilvl w:val="0"/>
          <w:numId w:val="2"/>
        </w:numPr>
      </w:pPr>
      <w:r>
        <w:t>Анализ кала на дизентерию (действителен 14 дней)</w:t>
      </w:r>
    </w:p>
    <w:p w:rsidR="00FA5928" w:rsidRPr="00FA5928" w:rsidRDefault="00FA5928" w:rsidP="00FA5928">
      <w:pPr>
        <w:pStyle w:val="a3"/>
        <w:numPr>
          <w:ilvl w:val="0"/>
          <w:numId w:val="2"/>
        </w:numPr>
      </w:pPr>
      <w:r>
        <w:t xml:space="preserve">Анализ крови на RW, ВИЧ, </w:t>
      </w:r>
      <w:r w:rsidRPr="00FA5928">
        <w:t xml:space="preserve">гепатит </w:t>
      </w:r>
      <w:r>
        <w:rPr>
          <w:lang w:val="en-US"/>
        </w:rPr>
        <w:t>B</w:t>
      </w:r>
      <w:r w:rsidRPr="00FA5928">
        <w:t xml:space="preserve">, </w:t>
      </w:r>
      <w:r>
        <w:rPr>
          <w:lang w:val="en-US"/>
        </w:rPr>
        <w:t>C</w:t>
      </w:r>
    </w:p>
    <w:p w:rsidR="00FA5928" w:rsidRPr="00FA5928" w:rsidRDefault="00FA5928" w:rsidP="00FA5928">
      <w:pPr>
        <w:pStyle w:val="a3"/>
        <w:numPr>
          <w:ilvl w:val="0"/>
          <w:numId w:val="2"/>
        </w:numPr>
      </w:pPr>
      <w:r w:rsidRPr="00FA5928">
        <w:t>Данные осмотра гинеколога (для женщин)</w:t>
      </w:r>
    </w:p>
    <w:p w:rsidR="00FA5928" w:rsidRDefault="00FA5928" w:rsidP="00FA5928">
      <w:pPr>
        <w:pStyle w:val="a3"/>
        <w:numPr>
          <w:ilvl w:val="0"/>
          <w:numId w:val="2"/>
        </w:numPr>
      </w:pPr>
      <w:proofErr w:type="spellStart"/>
      <w:r>
        <w:t>Флюорограмма</w:t>
      </w:r>
      <w:proofErr w:type="spellEnd"/>
    </w:p>
    <w:p w:rsidR="00FA5928" w:rsidRDefault="00FA5928" w:rsidP="00FA5928">
      <w:pPr>
        <w:pStyle w:val="a3"/>
        <w:numPr>
          <w:ilvl w:val="0"/>
          <w:numId w:val="2"/>
        </w:numPr>
      </w:pPr>
      <w:r>
        <w:t>Постельное белье (по желанию)</w:t>
      </w:r>
    </w:p>
    <w:p w:rsidR="00FA5928" w:rsidRDefault="00FA5928" w:rsidP="00FA5928">
      <w:pPr>
        <w:pStyle w:val="a3"/>
        <w:numPr>
          <w:ilvl w:val="0"/>
          <w:numId w:val="2"/>
        </w:numPr>
      </w:pPr>
      <w:r>
        <w:t>Справка от эпидемиолога об отсутствии контактов с инфекционными заболеваниями в течение 3-х недель (действительна 1 сутки)</w:t>
      </w:r>
    </w:p>
    <w:p w:rsidR="00FA5928" w:rsidRDefault="00FA5928" w:rsidP="00FA5928">
      <w:pPr>
        <w:pStyle w:val="a3"/>
        <w:numPr>
          <w:ilvl w:val="0"/>
          <w:numId w:val="2"/>
        </w:numPr>
      </w:pPr>
      <w:r>
        <w:t>Паспорт</w:t>
      </w:r>
    </w:p>
    <w:p w:rsidR="00FA5928" w:rsidRDefault="00FA5928" w:rsidP="00FA5928">
      <w:pPr>
        <w:pStyle w:val="a3"/>
        <w:numPr>
          <w:ilvl w:val="0"/>
          <w:numId w:val="2"/>
        </w:numPr>
      </w:pPr>
      <w:r>
        <w:t>СНИЛС с 2-мя копиями при госпитализации с ребенком до 4 лет.</w:t>
      </w:r>
    </w:p>
    <w:p w:rsidR="00FA5928" w:rsidRDefault="00FA5928" w:rsidP="00FA5928">
      <w:pPr>
        <w:pStyle w:val="a3"/>
      </w:pPr>
    </w:p>
    <w:p w:rsidR="00FA5928" w:rsidRPr="00FA5928" w:rsidRDefault="00FA5928" w:rsidP="00FA5928">
      <w:pPr>
        <w:jc w:val="center"/>
        <w:rPr>
          <w:b/>
          <w:u w:val="single"/>
        </w:rPr>
      </w:pPr>
      <w:r w:rsidRPr="00FA5928">
        <w:rPr>
          <w:b/>
          <w:u w:val="single"/>
        </w:rPr>
        <w:t>В случае отсутствия данных анализов лечебное учреждение вправе отказать в плановой госпитализации пациенту</w:t>
      </w:r>
    </w:p>
    <w:p w:rsidR="000C62C9" w:rsidRDefault="000C62C9" w:rsidP="000C62C9">
      <w:pPr>
        <w:jc w:val="right"/>
      </w:pPr>
    </w:p>
    <w:sectPr w:rsidR="000C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BF6"/>
    <w:multiLevelType w:val="hybridMultilevel"/>
    <w:tmpl w:val="126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2A76"/>
    <w:multiLevelType w:val="hybridMultilevel"/>
    <w:tmpl w:val="1E46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2C9"/>
    <w:rsid w:val="000C62C9"/>
    <w:rsid w:val="00FA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ПБ</dc:creator>
  <cp:keywords/>
  <dc:description/>
  <cp:lastModifiedBy>ПБ</cp:lastModifiedBy>
  <cp:revision>3</cp:revision>
  <dcterms:created xsi:type="dcterms:W3CDTF">2019-08-13T10:52:00Z</dcterms:created>
  <dcterms:modified xsi:type="dcterms:W3CDTF">2019-08-13T11:08:00Z</dcterms:modified>
</cp:coreProperties>
</file>